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52" w:rsidRPr="008E20AF" w:rsidRDefault="00572652" w:rsidP="00572652">
      <w:pPr>
        <w:widowControl w:val="0"/>
        <w:suppressAutoHyphens/>
        <w:ind w:left="5245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E20A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B6ABC" w:rsidRPr="008E20AF">
        <w:rPr>
          <w:rFonts w:ascii="Times New Roman" w:eastAsia="Times New Roman" w:hAnsi="Times New Roman" w:cs="Times New Roman"/>
          <w:sz w:val="28"/>
          <w:szCs w:val="28"/>
        </w:rPr>
        <w:t>17</w:t>
      </w:r>
    </w:p>
    <w:p w:rsidR="00572652" w:rsidRPr="008E20AF" w:rsidRDefault="00572652" w:rsidP="00572652">
      <w:pPr>
        <w:widowControl w:val="0"/>
        <w:suppressAutoHyphens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0AF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8E20AF">
        <w:rPr>
          <w:rFonts w:ascii="Times New Roman" w:eastAsia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Pr="008E20A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572652" w:rsidRPr="008E20AF" w:rsidRDefault="00572652" w:rsidP="00572652">
      <w:pPr>
        <w:widowControl w:val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72652" w:rsidRPr="008E20AF" w:rsidRDefault="00572652" w:rsidP="00572652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8E20AF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72652" w:rsidRPr="008E20AF" w:rsidRDefault="00572652" w:rsidP="00572652">
      <w:pPr>
        <w:widowControl w:val="0"/>
        <w:suppressAutoHyphens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72652" w:rsidRPr="008E20AF" w:rsidRDefault="00572652" w:rsidP="00572652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2652" w:rsidRPr="008E20AF" w:rsidRDefault="00572652" w:rsidP="0057265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color w:val="000000"/>
          <w:sz w:val="28"/>
          <w:szCs w:val="28"/>
        </w:rPr>
        <w:t>Бланк постановления администрации</w:t>
      </w:r>
    </w:p>
    <w:p w:rsidR="00572652" w:rsidRPr="008E20AF" w:rsidRDefault="00572652" w:rsidP="0057265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2652" w:rsidRPr="008E20AF" w:rsidRDefault="00572652" w:rsidP="0057265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2652" w:rsidRPr="008E20AF" w:rsidRDefault="00572652" w:rsidP="0057265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2652" w:rsidRPr="008E20AF" w:rsidRDefault="00572652" w:rsidP="0057265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___________ 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№___________</w:t>
      </w:r>
    </w:p>
    <w:p w:rsidR="00572652" w:rsidRPr="008E20AF" w:rsidRDefault="00572652" w:rsidP="00572652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72652" w:rsidRPr="008E20AF" w:rsidRDefault="00572652" w:rsidP="00572652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72652" w:rsidRPr="008E20AF" w:rsidRDefault="00572652" w:rsidP="00572652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72652" w:rsidRPr="008E20AF" w:rsidRDefault="00572652" w:rsidP="00572652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утверждении </w:t>
      </w:r>
      <w:r w:rsidR="00E64E6E" w:rsidRPr="008E20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изменений </w:t>
      </w:r>
      <w:r w:rsidRPr="008E20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документацию </w:t>
      </w:r>
    </w:p>
    <w:p w:rsidR="00572652" w:rsidRPr="008E20AF" w:rsidRDefault="00572652" w:rsidP="00572652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планировке территории</w:t>
      </w:r>
    </w:p>
    <w:p w:rsidR="00572652" w:rsidRPr="008E20AF" w:rsidRDefault="00572652" w:rsidP="00572652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E20AF">
        <w:rPr>
          <w:rFonts w:ascii="Times New Roman" w:hAnsi="Times New Roman" w:cs="Times New Roman"/>
          <w:sz w:val="20"/>
          <w:szCs w:val="20"/>
          <w:lang w:eastAsia="zh-CN"/>
        </w:rPr>
        <w:t xml:space="preserve">(указать вид разрабатываемой документации по планировке территории: </w:t>
      </w:r>
      <w:r w:rsidRPr="008E20AF">
        <w:rPr>
          <w:rFonts w:ascii="Times New Roman" w:hAnsi="Times New Roman" w:cs="Times New Roman"/>
          <w:color w:val="000000"/>
          <w:sz w:val="20"/>
          <w:szCs w:val="20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</w:t>
      </w:r>
    </w:p>
    <w:p w:rsidR="00572652" w:rsidRPr="008E20AF" w:rsidRDefault="00572652" w:rsidP="00572652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2652" w:rsidRPr="008E20AF" w:rsidRDefault="00572652" w:rsidP="0057265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Градостроительным Кодексом Российской Федерации, Уставом </w:t>
      </w:r>
      <w:r w:rsidR="00773A17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муниципального района</w:t>
      </w:r>
      <w:r w:rsidR="000171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Краснодарского края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, н</w:t>
      </w:r>
      <w:r w:rsidR="00773A1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орма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тивным правовым актом, регулирующим деятельность по подготовке документации по планировке территории, на основании </w:t>
      </w:r>
      <w:r w:rsidR="001A6ED8"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заявления </w:t>
      </w:r>
      <w:r w:rsidRPr="008E20A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</w:t>
      </w:r>
    </w:p>
    <w:p w:rsidR="00572652" w:rsidRPr="008E20AF" w:rsidRDefault="00572652" w:rsidP="00572652">
      <w:pPr>
        <w:widowControl w:val="0"/>
        <w:jc w:val="center"/>
        <w:rPr>
          <w:rFonts w:ascii="Times New Roman" w:eastAsia="Times New Roman" w:hAnsi="Times New Roman" w:cs="Times New Roman"/>
          <w:lang w:eastAsia="ar-SA"/>
        </w:rPr>
      </w:pPr>
      <w:r w:rsidRPr="008E20AF">
        <w:rPr>
          <w:rFonts w:ascii="Times New Roman" w:eastAsia="Times New Roman" w:hAnsi="Times New Roman" w:cs="Times New Roman"/>
          <w:lang w:eastAsia="ar-SA"/>
        </w:rPr>
        <w:t>(Ф.И.О. заявителя физического лица или ИП / наименование заявителя юридического лица)</w:t>
      </w:r>
    </w:p>
    <w:p w:rsidR="00572652" w:rsidRPr="008E20AF" w:rsidRDefault="00572652" w:rsidP="0057265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 № ______________</w:t>
      </w:r>
      <w:proofErr w:type="gramStart"/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,</w:t>
      </w:r>
      <w:proofErr w:type="gramEnd"/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учетом протокола публичных слушаний / общественных обсуждений ______________________________________ и заключения о результатах публичных слушаний / общественных обсуждений _____________________________ (указывается в случае проведения публичных слушаний / общественных обсуждений) </w:t>
      </w:r>
      <w:r w:rsidRPr="008E20AF">
        <w:rPr>
          <w:rFonts w:ascii="Times New Roman" w:eastAsia="Times New Roman" w:hAnsi="Times New Roman" w:cs="Times New Roman"/>
          <w:sz w:val="28"/>
          <w:szCs w:val="28"/>
        </w:rPr>
        <w:t>п о с т а н о в л я ю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72652" w:rsidRPr="008E20AF" w:rsidRDefault="00572652" w:rsidP="0057265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E64E6E"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изменения 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документацию по планировке территории </w:t>
      </w:r>
      <w:r w:rsidRPr="008E20AF">
        <w:rPr>
          <w:rFonts w:ascii="Times New Roman" w:hAnsi="Times New Roman" w:cs="Times New Roman"/>
          <w:sz w:val="28"/>
          <w:szCs w:val="28"/>
          <w:lang w:eastAsia="zh-CN"/>
        </w:rPr>
        <w:t xml:space="preserve">(указать вид разрабатываемой документации по планировке территории: </w:t>
      </w:r>
      <w:r w:rsidRPr="008E20AF">
        <w:rPr>
          <w:rFonts w:ascii="Times New Roman" w:hAnsi="Times New Roman" w:cs="Times New Roman"/>
          <w:color w:val="000000"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утвержденную: ____________________________________________</w:t>
      </w:r>
    </w:p>
    <w:p w:rsidR="00572652" w:rsidRPr="008E20AF" w:rsidRDefault="00572652" w:rsidP="00572652">
      <w:pPr>
        <w:rPr>
          <w:rFonts w:ascii="Times New Roman" w:eastAsia="Times New Roman" w:hAnsi="Times New Roman" w:cs="Times New Roman"/>
          <w:sz w:val="28"/>
          <w:szCs w:val="28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</w:t>
      </w:r>
    </w:p>
    <w:p w:rsidR="00572652" w:rsidRPr="008E20AF" w:rsidRDefault="00572652" w:rsidP="0057265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lang w:eastAsia="ar-SA"/>
        </w:rPr>
        <w:t xml:space="preserve">(указываются реквизиты решения об утверждении документации по планировке территории) </w:t>
      </w:r>
      <w:r w:rsidRPr="008E20AF">
        <w:rPr>
          <w:rFonts w:ascii="Times New Roman" w:eastAsia="Times New Roman" w:hAnsi="Times New Roman" w:cs="Times New Roman"/>
          <w:lang w:eastAsia="ar-SA"/>
        </w:rPr>
        <w:lastRenderedPageBreak/>
        <w:t>в отношении территории (ее отдельных частей)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72652" w:rsidRPr="008E20AF" w:rsidRDefault="00572652" w:rsidP="00572652">
      <w:pPr>
        <w:widowControl w:val="0"/>
        <w:rPr>
          <w:rFonts w:ascii="Times New Roman" w:eastAsia="Times New Roman" w:hAnsi="Times New Roman" w:cs="Times New Roman"/>
          <w:lang w:eastAsia="ar-SA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</w:t>
      </w:r>
    </w:p>
    <w:p w:rsidR="00572652" w:rsidRPr="008E20AF" w:rsidRDefault="00572652" w:rsidP="00572652">
      <w:pPr>
        <w:widowControl w:val="0"/>
        <w:ind w:firstLine="709"/>
        <w:jc w:val="center"/>
        <w:rPr>
          <w:rFonts w:ascii="Times New Roman" w:eastAsia="Times New Roman" w:hAnsi="Times New Roman" w:cs="Times New Roman"/>
          <w:lang w:eastAsia="ar-SA"/>
        </w:rPr>
      </w:pPr>
      <w:r w:rsidRPr="008E20AF">
        <w:rPr>
          <w:rFonts w:ascii="Times New Roman" w:eastAsia="Times New Roman" w:hAnsi="Times New Roman" w:cs="Times New Roman"/>
          <w:lang w:eastAsia="ar-SA"/>
        </w:rPr>
        <w:t>(кадастровый номер</w:t>
      </w:r>
      <w:r w:rsidRPr="008E20AF">
        <w:t xml:space="preserve"> </w:t>
      </w:r>
      <w:r w:rsidRPr="008E20AF">
        <w:rPr>
          <w:rFonts w:ascii="Times New Roman" w:eastAsia="Times New Roman" w:hAnsi="Times New Roman" w:cs="Times New Roman"/>
          <w:lang w:eastAsia="ar-SA"/>
        </w:rPr>
        <w:t>земельного участка или описание границ территории согласно прилагаемой схеме)</w:t>
      </w:r>
    </w:p>
    <w:p w:rsidR="00E64E6E" w:rsidRPr="008E20AF" w:rsidRDefault="00E64E6E" w:rsidP="00572652">
      <w:pPr>
        <w:widowControl w:val="0"/>
        <w:ind w:firstLine="709"/>
        <w:jc w:val="center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572652" w:rsidRPr="008E20AF" w:rsidRDefault="00773A17" w:rsidP="00572652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архитектуры,</w:t>
      </w:r>
      <w:r w:rsidR="00572652"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земельных и имущественных отношений </w:t>
      </w:r>
      <w:r w:rsidR="00572652"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proofErr w:type="gramStart"/>
      <w:r w:rsidR="00572652"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(_____________) </w:t>
      </w:r>
      <w:proofErr w:type="gramEnd"/>
      <w:r w:rsidR="00572652"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обеспечить: </w:t>
      </w:r>
    </w:p>
    <w:p w:rsidR="00572652" w:rsidRPr="008E20AF" w:rsidRDefault="00572652" w:rsidP="00773A17">
      <w:pPr>
        <w:widowControl w:val="0"/>
        <w:jc w:val="both"/>
        <w:rPr>
          <w:rFonts w:ascii="Times New Roman" w:eastAsia="Times New Roman" w:hAnsi="Times New Roman" w:cs="Times New Roman"/>
          <w:lang w:eastAsia="ar-SA"/>
        </w:rPr>
      </w:pPr>
      <w:r w:rsidRPr="008E20AF">
        <w:rPr>
          <w:rFonts w:ascii="Times New Roman" w:eastAsia="Times New Roman" w:hAnsi="Times New Roman" w:cs="Times New Roman"/>
          <w:lang w:eastAsia="ar-SA"/>
        </w:rPr>
        <w:t xml:space="preserve">                            (Ф.И.О.)</w:t>
      </w:r>
    </w:p>
    <w:p w:rsidR="00572652" w:rsidRPr="008E20AF" w:rsidRDefault="00572652" w:rsidP="0057265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(опубликования) настоящего постановления на официальном сайте администрации </w:t>
      </w:r>
      <w:r w:rsidR="00773A17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171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Краснодарского края </w:t>
      </w:r>
      <w:bookmarkStart w:id="0" w:name="_GoBack"/>
      <w:bookmarkEnd w:id="0"/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«Интернет»;</w:t>
      </w:r>
    </w:p>
    <w:p w:rsidR="00572652" w:rsidRPr="008E20AF" w:rsidRDefault="00572652" w:rsidP="0057265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настоящего постановления в государственной информационной системе обеспечения градостроительной деятельности Краснодарского края в течени</w:t>
      </w:r>
      <w:proofErr w:type="gramStart"/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proofErr w:type="gramEnd"/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E20A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</w:t>
      </w:r>
      <w:r w:rsidRPr="008E20AF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рабочих дней.</w:t>
      </w:r>
    </w:p>
    <w:p w:rsidR="00572652" w:rsidRPr="008E20AF" w:rsidRDefault="00572652" w:rsidP="0057265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proofErr w:type="gramStart"/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</w:t>
      </w:r>
      <w:r w:rsidR="00773A17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______________________________________________________________. </w:t>
      </w:r>
    </w:p>
    <w:p w:rsidR="00572652" w:rsidRPr="00E90097" w:rsidRDefault="00572652" w:rsidP="00572652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90097">
        <w:rPr>
          <w:rFonts w:ascii="Times New Roman" w:eastAsia="Times New Roman" w:hAnsi="Times New Roman" w:cs="Times New Roman"/>
          <w:sz w:val="20"/>
          <w:szCs w:val="20"/>
          <w:lang w:eastAsia="ar-SA"/>
        </w:rPr>
        <w:t>(Ф.И.О.)</w:t>
      </w:r>
    </w:p>
    <w:p w:rsidR="00572652" w:rsidRPr="008E20AF" w:rsidRDefault="00572652" w:rsidP="0057265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0AF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со дня его официального опубликования.</w:t>
      </w:r>
    </w:p>
    <w:p w:rsidR="00572652" w:rsidRPr="008E20AF" w:rsidRDefault="00572652" w:rsidP="0057265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2652" w:rsidRPr="008E20AF" w:rsidRDefault="00572652" w:rsidP="00572652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645"/>
        <w:gridCol w:w="284"/>
        <w:gridCol w:w="1984"/>
        <w:gridCol w:w="284"/>
        <w:gridCol w:w="2267"/>
      </w:tblGrid>
      <w:tr w:rsidR="00572652" w:rsidRPr="008E20AF" w:rsidTr="00CC59C0">
        <w:tc>
          <w:tcPr>
            <w:tcW w:w="4645" w:type="dxa"/>
            <w:shd w:val="clear" w:color="auto" w:fill="auto"/>
          </w:tcPr>
          <w:p w:rsidR="00572652" w:rsidRPr="008E20AF" w:rsidRDefault="00572652" w:rsidP="00E90097">
            <w:pPr>
              <w:widowControl w:val="0"/>
              <w:tabs>
                <w:tab w:val="left" w:pos="244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E20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</w:t>
            </w:r>
            <w:r w:rsidR="00773A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Тимашевского городского поселения Тимашевского муниципального района Краснодарского края</w:t>
            </w:r>
          </w:p>
        </w:tc>
        <w:tc>
          <w:tcPr>
            <w:tcW w:w="284" w:type="dxa"/>
            <w:shd w:val="clear" w:color="auto" w:fill="auto"/>
          </w:tcPr>
          <w:p w:rsidR="00572652" w:rsidRPr="008E20AF" w:rsidRDefault="00572652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72652" w:rsidRPr="008E20AF" w:rsidRDefault="00572652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572652" w:rsidRPr="008E20AF" w:rsidRDefault="00572652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:rsidR="00572652" w:rsidRPr="008E20AF" w:rsidRDefault="00572652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72652" w:rsidRPr="00BE34F1" w:rsidTr="00CC59C0">
        <w:tc>
          <w:tcPr>
            <w:tcW w:w="4645" w:type="dxa"/>
            <w:shd w:val="clear" w:color="auto" w:fill="auto"/>
          </w:tcPr>
          <w:p w:rsidR="00572652" w:rsidRPr="008E20AF" w:rsidRDefault="00572652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572652" w:rsidRPr="008E20AF" w:rsidRDefault="00572652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572652" w:rsidRPr="008E20AF" w:rsidRDefault="00572652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20AF">
              <w:rPr>
                <w:rFonts w:ascii="Times New Roman" w:eastAsia="Times New Roman" w:hAnsi="Times New Roman" w:cs="Times New Roman"/>
                <w:lang w:eastAsia="ar-SA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572652" w:rsidRPr="008E20AF" w:rsidRDefault="00572652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auto"/>
          </w:tcPr>
          <w:p w:rsidR="00572652" w:rsidRPr="00BE34F1" w:rsidRDefault="00572652" w:rsidP="00CC59C0">
            <w:pPr>
              <w:widowControl w:val="0"/>
              <w:ind w:left="-125" w:right="-9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20AF">
              <w:rPr>
                <w:rFonts w:ascii="Times New Roman" w:eastAsia="Times New Roman" w:hAnsi="Times New Roman" w:cs="Times New Roman"/>
                <w:lang w:eastAsia="ar-SA"/>
              </w:rPr>
              <w:t>(Ф.И.О.)</w:t>
            </w:r>
          </w:p>
        </w:tc>
      </w:tr>
    </w:tbl>
    <w:p w:rsidR="00E737B0" w:rsidRDefault="00695B0A"/>
    <w:p w:rsidR="00773A17" w:rsidRPr="00E74FE9" w:rsidRDefault="00773A17" w:rsidP="00773A17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73A17" w:rsidRPr="00E74FE9" w:rsidRDefault="00773A17" w:rsidP="00773A17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773A17" w:rsidRDefault="00773A17" w:rsidP="00773A17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773A17" w:rsidRDefault="00773A17"/>
    <w:sectPr w:rsidR="00773A17" w:rsidSect="00141BE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B0A" w:rsidRDefault="00695B0A" w:rsidP="00141BE8">
      <w:r>
        <w:separator/>
      </w:r>
    </w:p>
  </w:endnote>
  <w:endnote w:type="continuationSeparator" w:id="0">
    <w:p w:rsidR="00695B0A" w:rsidRDefault="00695B0A" w:rsidP="00141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B0A" w:rsidRDefault="00695B0A" w:rsidP="00141BE8">
      <w:r>
        <w:separator/>
      </w:r>
    </w:p>
  </w:footnote>
  <w:footnote w:type="continuationSeparator" w:id="0">
    <w:p w:rsidR="00695B0A" w:rsidRDefault="00695B0A" w:rsidP="00141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625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1BE8" w:rsidRPr="00141BE8" w:rsidRDefault="00141BE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41B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1B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41B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171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41B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41BE8" w:rsidRDefault="00141B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52"/>
    <w:rsid w:val="000171EE"/>
    <w:rsid w:val="000C0F5F"/>
    <w:rsid w:val="001058D3"/>
    <w:rsid w:val="00141BE8"/>
    <w:rsid w:val="001A6ED8"/>
    <w:rsid w:val="00370991"/>
    <w:rsid w:val="004E3C11"/>
    <w:rsid w:val="00572652"/>
    <w:rsid w:val="00695B0A"/>
    <w:rsid w:val="00733A71"/>
    <w:rsid w:val="00773A17"/>
    <w:rsid w:val="008C474C"/>
    <w:rsid w:val="008E20AF"/>
    <w:rsid w:val="00C566AA"/>
    <w:rsid w:val="00E64E6E"/>
    <w:rsid w:val="00E90097"/>
    <w:rsid w:val="00FB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52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1BE8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1B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1BE8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1BE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1BE8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52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1BE8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1B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1BE8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1BE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1BE8"/>
    <w:rPr>
      <w:rFonts w:ascii="Segoe UI" w:eastAsia="Tahom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2025-06-06T05:59:00Z</cp:lastPrinted>
  <dcterms:created xsi:type="dcterms:W3CDTF">2025-05-19T10:59:00Z</dcterms:created>
  <dcterms:modified xsi:type="dcterms:W3CDTF">2025-06-06T06:00:00Z</dcterms:modified>
</cp:coreProperties>
</file>